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BE" w:rsidRDefault="006F22BE" w:rsidP="006F22BE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BE" w:rsidRDefault="006F22BE" w:rsidP="006F22BE">
      <w:pPr>
        <w:pStyle w:val="a5"/>
        <w:spacing w:before="0"/>
        <w:rPr>
          <w:b/>
          <w:lang w:val="en-US"/>
        </w:rPr>
      </w:pPr>
    </w:p>
    <w:p w:rsidR="006F22BE" w:rsidRPr="009D1FA8" w:rsidRDefault="006F22BE" w:rsidP="006F22BE">
      <w:pPr>
        <w:pStyle w:val="a5"/>
        <w:spacing w:before="0"/>
        <w:jc w:val="center"/>
        <w:rPr>
          <w:rFonts w:ascii="Arial" w:hAnsi="Arial"/>
          <w:spacing w:val="30"/>
          <w:w w:val="120"/>
        </w:rPr>
      </w:pPr>
      <w:r>
        <w:rPr>
          <w:rFonts w:ascii="Arial" w:hAnsi="Arial"/>
          <w:spacing w:val="30"/>
          <w:w w:val="120"/>
          <w:sz w:val="28"/>
          <w:szCs w:val="28"/>
        </w:rPr>
        <w:t xml:space="preserve">           </w:t>
      </w:r>
      <w:r w:rsidRPr="009D1FA8">
        <w:rPr>
          <w:rFonts w:ascii="Arial" w:hAnsi="Arial"/>
          <w:spacing w:val="30"/>
          <w:w w:val="120"/>
        </w:rPr>
        <w:t>Пенсионный фонд Российской Федерации</w:t>
      </w:r>
    </w:p>
    <w:p w:rsidR="006F22BE" w:rsidRPr="00450215" w:rsidRDefault="006F22BE" w:rsidP="006F22BE">
      <w:pPr>
        <w:pStyle w:val="1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     </w:t>
      </w:r>
      <w:r w:rsidRPr="00450215">
        <w:rPr>
          <w:rFonts w:ascii="Arial" w:hAnsi="Arial"/>
          <w:b/>
          <w:i/>
          <w:sz w:val="28"/>
          <w:szCs w:val="28"/>
        </w:rPr>
        <w:t>Управление Пенсионного фонда</w:t>
      </w:r>
    </w:p>
    <w:p w:rsidR="006F22BE" w:rsidRPr="00450215" w:rsidRDefault="006F22BE" w:rsidP="006F22BE">
      <w:pPr>
        <w:pStyle w:val="1"/>
        <w:jc w:val="center"/>
        <w:rPr>
          <w:rFonts w:ascii="Arial" w:hAnsi="Arial"/>
          <w:b/>
          <w:i/>
          <w:sz w:val="28"/>
          <w:szCs w:val="28"/>
        </w:rPr>
      </w:pPr>
      <w:r w:rsidRPr="00450215">
        <w:rPr>
          <w:rFonts w:ascii="Arial" w:hAnsi="Arial"/>
          <w:b/>
          <w:i/>
          <w:sz w:val="28"/>
          <w:szCs w:val="28"/>
        </w:rPr>
        <w:t xml:space="preserve">   Российской Федерации</w:t>
      </w:r>
    </w:p>
    <w:p w:rsidR="006F22BE" w:rsidRPr="00450215" w:rsidRDefault="006F22BE" w:rsidP="006F22BE">
      <w:pPr>
        <w:pStyle w:val="1"/>
        <w:pBdr>
          <w:bottom w:val="single" w:sz="12" w:space="1" w:color="auto"/>
        </w:pBdr>
        <w:jc w:val="center"/>
        <w:rPr>
          <w:rFonts w:ascii="Arial" w:hAnsi="Arial"/>
          <w:b/>
          <w:i/>
          <w:sz w:val="28"/>
          <w:szCs w:val="28"/>
        </w:rPr>
      </w:pPr>
      <w:r w:rsidRPr="00450215">
        <w:rPr>
          <w:rFonts w:ascii="Arial" w:hAnsi="Arial"/>
          <w:b/>
          <w:i/>
          <w:sz w:val="28"/>
          <w:szCs w:val="28"/>
        </w:rPr>
        <w:t xml:space="preserve">    в г. Ханты-Мансийске Ханты-Мансийского</w:t>
      </w:r>
    </w:p>
    <w:p w:rsidR="006F22BE" w:rsidRPr="00450215" w:rsidRDefault="006F22BE" w:rsidP="006F22BE">
      <w:pPr>
        <w:pStyle w:val="1"/>
        <w:pBdr>
          <w:bottom w:val="single" w:sz="12" w:space="1" w:color="auto"/>
        </w:pBdr>
        <w:jc w:val="center"/>
        <w:rPr>
          <w:rFonts w:ascii="Arial" w:hAnsi="Arial"/>
          <w:b/>
          <w:i/>
          <w:sz w:val="28"/>
          <w:szCs w:val="28"/>
        </w:rPr>
      </w:pPr>
      <w:r w:rsidRPr="00450215">
        <w:rPr>
          <w:rFonts w:ascii="Arial" w:hAnsi="Arial"/>
          <w:b/>
          <w:i/>
          <w:sz w:val="28"/>
          <w:szCs w:val="28"/>
        </w:rPr>
        <w:t xml:space="preserve">   автономного округа – Югры (межрайонное)</w:t>
      </w:r>
    </w:p>
    <w:p w:rsidR="008B7F76" w:rsidRPr="00826346" w:rsidRDefault="008B7F76" w:rsidP="006F22BE">
      <w:pPr>
        <w:pStyle w:val="1"/>
        <w:jc w:val="center"/>
        <w:rPr>
          <w:b/>
          <w:sz w:val="28"/>
          <w:szCs w:val="28"/>
        </w:rPr>
      </w:pPr>
    </w:p>
    <w:p w:rsidR="006F22BE" w:rsidRDefault="006F22BE" w:rsidP="006F22B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B7F76" w:rsidRPr="008B7F76">
        <w:rPr>
          <w:b/>
          <w:sz w:val="28"/>
          <w:szCs w:val="28"/>
        </w:rPr>
        <w:t>4</w:t>
      </w:r>
      <w:r w:rsidR="008B7F76">
        <w:rPr>
          <w:b/>
          <w:sz w:val="28"/>
          <w:szCs w:val="28"/>
        </w:rPr>
        <w:t>.0</w:t>
      </w:r>
      <w:r w:rsidR="008B7F76" w:rsidRPr="008B7F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</w:t>
      </w:r>
      <w:r w:rsidRPr="00662DDD">
        <w:rPr>
          <w:b/>
          <w:sz w:val="28"/>
          <w:szCs w:val="28"/>
        </w:rPr>
        <w:t xml:space="preserve"> года</w:t>
      </w:r>
      <w:r w:rsidRPr="00662DDD">
        <w:rPr>
          <w:b/>
          <w:sz w:val="28"/>
          <w:szCs w:val="28"/>
        </w:rPr>
        <w:tab/>
      </w:r>
      <w:r w:rsidRPr="00662DDD">
        <w:rPr>
          <w:b/>
          <w:sz w:val="28"/>
          <w:szCs w:val="28"/>
        </w:rPr>
        <w:tab/>
        <w:t xml:space="preserve">                   </w:t>
      </w:r>
      <w:r w:rsidRPr="00662DDD">
        <w:rPr>
          <w:b/>
          <w:sz w:val="28"/>
          <w:szCs w:val="28"/>
        </w:rPr>
        <w:tab/>
        <w:t xml:space="preserve">                        </w:t>
      </w:r>
      <w:r w:rsidRPr="00662DDD">
        <w:rPr>
          <w:b/>
          <w:sz w:val="28"/>
          <w:szCs w:val="28"/>
        </w:rPr>
        <w:tab/>
        <w:t xml:space="preserve">                 Пресс-релиз</w:t>
      </w:r>
    </w:p>
    <w:p w:rsidR="00C33C5E" w:rsidRPr="009444D3" w:rsidRDefault="00C33C5E" w:rsidP="006F22BE">
      <w:pPr>
        <w:shd w:val="clear" w:color="auto" w:fill="FFFFFF"/>
        <w:spacing w:before="300" w:after="15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F22BE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F22BE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F22BE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6F22BE" w:rsidRPr="006F2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6F22BE" w:rsidRPr="006F2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F22BE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6F22BE" w:rsidRPr="006F2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F22BE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F22B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F22BE" w:rsidRPr="006F22BE"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F2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F22BE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6F22BE" w:rsidRPr="006F22BE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22BE" w:rsidRPr="006F2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090FFD" w:rsidRPr="009444D3" w:rsidRDefault="00C33C5E" w:rsidP="006F22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sectPr w:rsidR="00090FFD" w:rsidRPr="009444D3" w:rsidSect="008B7F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A5"/>
    <w:rsid w:val="00065C4B"/>
    <w:rsid w:val="00090FFD"/>
    <w:rsid w:val="00103085"/>
    <w:rsid w:val="001A76B4"/>
    <w:rsid w:val="0023569B"/>
    <w:rsid w:val="002C6A69"/>
    <w:rsid w:val="0032571E"/>
    <w:rsid w:val="0036303F"/>
    <w:rsid w:val="004453A5"/>
    <w:rsid w:val="00466AA4"/>
    <w:rsid w:val="005B0AE3"/>
    <w:rsid w:val="005F6DDD"/>
    <w:rsid w:val="00610753"/>
    <w:rsid w:val="00665D29"/>
    <w:rsid w:val="0067286E"/>
    <w:rsid w:val="006F22BE"/>
    <w:rsid w:val="006F40B1"/>
    <w:rsid w:val="007A3FE0"/>
    <w:rsid w:val="00826346"/>
    <w:rsid w:val="008B7F76"/>
    <w:rsid w:val="00924C09"/>
    <w:rsid w:val="009444D3"/>
    <w:rsid w:val="00A0774E"/>
    <w:rsid w:val="00A3058F"/>
    <w:rsid w:val="00B27BBA"/>
    <w:rsid w:val="00C33C5E"/>
    <w:rsid w:val="00C40902"/>
    <w:rsid w:val="00CA425F"/>
    <w:rsid w:val="00D64986"/>
    <w:rsid w:val="00E8605B"/>
    <w:rsid w:val="00EE43F1"/>
    <w:rsid w:val="00F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BD595-6A98-4661-BCE1-D4FEA9CF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5E"/>
  </w:style>
  <w:style w:type="paragraph" w:styleId="1">
    <w:name w:val="heading 1"/>
    <w:basedOn w:val="a"/>
    <w:next w:val="a"/>
    <w:link w:val="10"/>
    <w:qFormat/>
    <w:rsid w:val="006F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22B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uiPriority w:val="99"/>
    <w:rsid w:val="006F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16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Пользователь Windows</cp:lastModifiedBy>
  <cp:revision>2</cp:revision>
  <dcterms:created xsi:type="dcterms:W3CDTF">2020-06-09T10:54:00Z</dcterms:created>
  <dcterms:modified xsi:type="dcterms:W3CDTF">2020-06-09T10:54:00Z</dcterms:modified>
</cp:coreProperties>
</file>